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971EB4">
      <w:pPr>
        <w:spacing w:line="480" w:lineRule="auto"/>
      </w:pPr>
    </w:p>
    <w:p w:rsidR="003F0032" w:rsidRDefault="003B0A16" w:rsidP="003F0032">
      <w:pPr>
        <w:spacing w:line="360" w:lineRule="auto"/>
        <w:jc w:val="center"/>
        <w:rPr>
          <w:b/>
        </w:rPr>
      </w:pPr>
      <w:r>
        <w:rPr>
          <w:b/>
        </w:rPr>
        <w:t>Intercultural Issues at the Workplace</w:t>
      </w:r>
    </w:p>
    <w:p w:rsidR="00971EB4" w:rsidRDefault="00971EB4" w:rsidP="003F0032">
      <w:pPr>
        <w:spacing w:line="360" w:lineRule="auto"/>
        <w:jc w:val="center"/>
        <w:rPr>
          <w:b/>
        </w:rPr>
      </w:pPr>
    </w:p>
    <w:p w:rsidR="00971EB4" w:rsidRPr="00131281" w:rsidRDefault="00971EB4" w:rsidP="003F0032">
      <w:pPr>
        <w:spacing w:line="360" w:lineRule="auto"/>
        <w:jc w:val="center"/>
        <w:rPr>
          <w:b/>
        </w:rPr>
      </w:pPr>
    </w:p>
    <w:p w:rsidR="003F0032" w:rsidRPr="00131281" w:rsidRDefault="003B0A16" w:rsidP="003F0032">
      <w:pPr>
        <w:spacing w:line="360" w:lineRule="auto"/>
        <w:jc w:val="center"/>
      </w:pPr>
      <w:r w:rsidRPr="00131281">
        <w:t>Student Name</w:t>
      </w:r>
    </w:p>
    <w:p w:rsidR="003F0032" w:rsidRPr="00131281" w:rsidRDefault="003B0A16" w:rsidP="003F0032">
      <w:pPr>
        <w:spacing w:line="360" w:lineRule="auto"/>
        <w:jc w:val="center"/>
      </w:pPr>
      <w:r w:rsidRPr="00131281">
        <w:t>Institution of Affiliation</w:t>
      </w:r>
    </w:p>
    <w:p w:rsidR="003F0032" w:rsidRPr="00131281" w:rsidRDefault="003B0A16" w:rsidP="003F0032">
      <w:pPr>
        <w:spacing w:line="360" w:lineRule="auto"/>
        <w:jc w:val="center"/>
      </w:pPr>
      <w:r w:rsidRPr="00131281">
        <w:t>Course Name</w:t>
      </w:r>
    </w:p>
    <w:p w:rsidR="003F0032" w:rsidRPr="00131281" w:rsidRDefault="003B0A16" w:rsidP="003F0032">
      <w:pPr>
        <w:spacing w:line="360" w:lineRule="auto"/>
        <w:jc w:val="center"/>
      </w:pPr>
      <w:r w:rsidRPr="00131281">
        <w:t>Professor</w:t>
      </w:r>
    </w:p>
    <w:p w:rsidR="003F0032" w:rsidRPr="00131281" w:rsidRDefault="003B0A16" w:rsidP="003F0032">
      <w:pPr>
        <w:spacing w:line="360" w:lineRule="auto"/>
        <w:jc w:val="center"/>
      </w:pPr>
      <w:r w:rsidRPr="00131281">
        <w:t>Date</w:t>
      </w:r>
    </w:p>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666606">
      <w:pPr>
        <w:spacing w:line="480" w:lineRule="auto"/>
        <w:ind w:firstLine="720"/>
      </w:pPr>
    </w:p>
    <w:p w:rsidR="00666606" w:rsidRDefault="00666606" w:rsidP="00666606">
      <w:pPr>
        <w:spacing w:line="480" w:lineRule="auto"/>
        <w:ind w:firstLine="720"/>
      </w:pPr>
    </w:p>
    <w:p w:rsidR="003F0032" w:rsidRDefault="003F0032" w:rsidP="003F0032">
      <w:pPr>
        <w:spacing w:line="480" w:lineRule="auto"/>
      </w:pPr>
    </w:p>
    <w:p w:rsidR="003F0032" w:rsidRPr="003F0032" w:rsidRDefault="003B0A16" w:rsidP="003F0032">
      <w:pPr>
        <w:spacing w:line="480" w:lineRule="auto"/>
        <w:jc w:val="center"/>
        <w:rPr>
          <w:b/>
        </w:rPr>
      </w:pPr>
      <w:r w:rsidRPr="003F0032">
        <w:rPr>
          <w:b/>
        </w:rPr>
        <w:lastRenderedPageBreak/>
        <w:t xml:space="preserve">Intercultural </w:t>
      </w:r>
      <w:r w:rsidR="00971EB4" w:rsidRPr="003F0032">
        <w:rPr>
          <w:b/>
        </w:rPr>
        <w:t xml:space="preserve">Issues at </w:t>
      </w:r>
      <w:bookmarkStart w:id="0" w:name="_GoBack"/>
      <w:bookmarkEnd w:id="0"/>
      <w:r w:rsidR="00971EB4" w:rsidRPr="003F0032">
        <w:rPr>
          <w:b/>
        </w:rPr>
        <w:t>the Workplace</w:t>
      </w:r>
    </w:p>
    <w:p w:rsidR="004B5EC4" w:rsidRPr="00666606" w:rsidRDefault="003B0A16" w:rsidP="003F0032">
      <w:pPr>
        <w:spacing w:line="480" w:lineRule="auto"/>
        <w:ind w:firstLine="720"/>
      </w:pPr>
      <w:r w:rsidRPr="00666606">
        <w:t>As diversity at workplaces increases daily, the intercultural issues keep becoming more common. The problems tend to arise in scenarios where people are not well informed or do not understand the cultu</w:t>
      </w:r>
      <w:r w:rsidR="00FD5F8E" w:rsidRPr="00666606">
        <w:t xml:space="preserve">res of other people. </w:t>
      </w:r>
      <w:r w:rsidR="00B50ACD" w:rsidRPr="00666606">
        <w:t>The cultivation of openness to other world views is important to global citizens for its results to individuals that are more rounded and encourage them to view things from different perspectives as well</w:t>
      </w:r>
      <w:r w:rsidR="00FD5F8E" w:rsidRPr="00666606">
        <w:t xml:space="preserve"> as making informed decisions. </w:t>
      </w:r>
      <w:r w:rsidR="00B50ACD" w:rsidRPr="00666606">
        <w:t>Notably, they can acquire transferable skills</w:t>
      </w:r>
      <w:r w:rsidR="00FD5F8E" w:rsidRPr="00666606">
        <w:t xml:space="preserve"> in adaptation and organizational Knowledge on Cultural awareness and attitudes, including respect and </w:t>
      </w:r>
      <w:r w:rsidR="00971EB4" w:rsidRPr="00666606">
        <w:t>openness that</w:t>
      </w:r>
      <w:r w:rsidR="002F00CC" w:rsidRPr="00666606">
        <w:t xml:space="preserve"> will be useful for life</w:t>
      </w:r>
      <w:r w:rsidR="002F00CC" w:rsidRPr="00666606">
        <w:rPr>
          <w:shd w:val="clear" w:color="auto" w:fill="FFFFFF"/>
        </w:rPr>
        <w:t xml:space="preserve"> (McRae &amp; </w:t>
      </w:r>
      <w:proofErr w:type="spellStart"/>
      <w:r w:rsidR="002F00CC" w:rsidRPr="00666606">
        <w:rPr>
          <w:shd w:val="clear" w:color="auto" w:fill="FFFFFF"/>
        </w:rPr>
        <w:t>Ramji</w:t>
      </w:r>
      <w:proofErr w:type="spellEnd"/>
      <w:r w:rsidR="00971EB4" w:rsidRPr="00666606">
        <w:rPr>
          <w:shd w:val="clear" w:color="auto" w:fill="FFFFFF"/>
        </w:rPr>
        <w:t>, 2017</w:t>
      </w:r>
      <w:r w:rsidR="002F00CC" w:rsidRPr="00666606">
        <w:rPr>
          <w:shd w:val="clear" w:color="auto" w:fill="FFFFFF"/>
        </w:rPr>
        <w:t>).</w:t>
      </w:r>
      <w:r w:rsidR="00B50ACD" w:rsidRPr="00666606">
        <w:t xml:space="preserve"> </w:t>
      </w:r>
      <w:r w:rsidR="00FD5F8E" w:rsidRPr="00666606">
        <w:t xml:space="preserve">This essay will expound on the intercultural issues as well as some possible solutions. </w:t>
      </w:r>
    </w:p>
    <w:p w:rsidR="00FD5F8E" w:rsidRPr="00666606" w:rsidRDefault="003B0A16" w:rsidP="007C6711">
      <w:pPr>
        <w:spacing w:line="480" w:lineRule="auto"/>
        <w:jc w:val="center"/>
        <w:rPr>
          <w:b/>
        </w:rPr>
      </w:pPr>
      <w:r w:rsidRPr="00666606">
        <w:rPr>
          <w:b/>
        </w:rPr>
        <w:t>Language and Nonverbal Communication</w:t>
      </w:r>
    </w:p>
    <w:p w:rsidR="00DC4E32" w:rsidRPr="00666606" w:rsidRDefault="003B0A16" w:rsidP="003F0032">
      <w:pPr>
        <w:spacing w:line="480" w:lineRule="auto"/>
        <w:ind w:firstLine="720"/>
      </w:pPr>
      <w:r w:rsidRPr="00666606">
        <w:t>There are many different languages of communication. It may not always be spoken but can be nonverbal as well. The language barrier ca</w:t>
      </w:r>
      <w:r w:rsidR="0091202C">
        <w:t>n be a result of people speaking</w:t>
      </w:r>
      <w:r w:rsidRPr="00666606">
        <w:t xml:space="preserve"> in different native tongues trying to understand each other to a misunderstanding of certain words that are the same but mean differen</w:t>
      </w:r>
      <w:r w:rsidR="002F00CC" w:rsidRPr="00666606">
        <w:t>t things in different cultures (</w:t>
      </w:r>
      <w:r w:rsidR="002F00CC" w:rsidRPr="00666606">
        <w:rPr>
          <w:shd w:val="clear" w:color="auto" w:fill="FFFFFF"/>
        </w:rPr>
        <w:t>Yang,</w:t>
      </w:r>
      <w:r w:rsidR="00971EB4">
        <w:rPr>
          <w:shd w:val="clear" w:color="auto" w:fill="FFFFFF"/>
        </w:rPr>
        <w:t xml:space="preserve"> </w:t>
      </w:r>
      <w:r w:rsidR="002F00CC" w:rsidRPr="00666606">
        <w:rPr>
          <w:shd w:val="clear" w:color="auto" w:fill="FFFFFF"/>
        </w:rPr>
        <w:t>2020).</w:t>
      </w:r>
      <w:r w:rsidR="002F00CC" w:rsidRPr="00666606">
        <w:t xml:space="preserve"> The</w:t>
      </w:r>
      <w:r w:rsidR="00C75F05" w:rsidRPr="00666606">
        <w:t xml:space="preserve"> term "Negro"</w:t>
      </w:r>
      <w:r w:rsidR="002F00CC" w:rsidRPr="00666606">
        <w:t xml:space="preserve"> in Spanish</w:t>
      </w:r>
      <w:r w:rsidR="00C75F05" w:rsidRPr="00666606">
        <w:t xml:space="preserve"> refers to the black color, but in English, it is very offensive. In </w:t>
      </w:r>
      <w:r w:rsidR="007C6711" w:rsidRPr="00666606">
        <w:t xml:space="preserve">nonverbal communication, a great example is eye contact. Some cultures deem it disrespectful when one maintains eye contact while in </w:t>
      </w:r>
      <w:r w:rsidR="00971EB4" w:rsidRPr="00666606">
        <w:t>others;</w:t>
      </w:r>
      <w:r w:rsidR="007C6711" w:rsidRPr="00666606">
        <w:t xml:space="preserve"> it is as a way of showing interest or paying attention. If the cultural lines are crossed, the results turn to intercultural issues.</w:t>
      </w:r>
    </w:p>
    <w:p w:rsidR="007C6711" w:rsidRPr="00666606" w:rsidRDefault="003B0A16" w:rsidP="007C6711">
      <w:pPr>
        <w:spacing w:line="480" w:lineRule="auto"/>
        <w:jc w:val="center"/>
        <w:rPr>
          <w:b/>
        </w:rPr>
      </w:pPr>
      <w:r w:rsidRPr="00666606">
        <w:rPr>
          <w:b/>
        </w:rPr>
        <w:t>Social Constructs</w:t>
      </w:r>
    </w:p>
    <w:p w:rsidR="007C6711" w:rsidRPr="00666606" w:rsidRDefault="003B0A16" w:rsidP="007C6711">
      <w:pPr>
        <w:spacing w:line="480" w:lineRule="auto"/>
      </w:pPr>
      <w:r w:rsidRPr="00666606">
        <w:t xml:space="preserve">These include ideas and thoughts one has about certain things in regards to what the cultural and societal norms have told you. When hiring individuals, one might think that only the ones with </w:t>
      </w:r>
      <w:r w:rsidRPr="00666606">
        <w:lastRenderedPageBreak/>
        <w:t>the best qualifications are supposed to be employed regardless of who these people are. In other cultural beliefs, it is quite disrespectful or rude if a family or friend is not hired over someone who is rightfully qualified. Such incidences are normal in Latin American and Arabic cultures</w:t>
      </w:r>
      <w:r w:rsidR="002A567A" w:rsidRPr="00666606">
        <w:t>. Notably, the reward systems at t</w:t>
      </w:r>
      <w:r w:rsidR="002F00CC" w:rsidRPr="00666606">
        <w:t>h</w:t>
      </w:r>
      <w:r w:rsidR="002A567A" w:rsidRPr="00666606">
        <w:t>e workplace are very different. While some places view a pay rise as a way of appreciating employees' good work, other companies feel that the employees are just do</w:t>
      </w:r>
      <w:r w:rsidR="002F00CC" w:rsidRPr="00666606">
        <w:t>ing what is required to be done (</w:t>
      </w:r>
      <w:r w:rsidR="002F00CC" w:rsidRPr="00666606">
        <w:rPr>
          <w:shd w:val="clear" w:color="auto" w:fill="FFFFFF"/>
        </w:rPr>
        <w:t>Bennett,</w:t>
      </w:r>
      <w:r w:rsidR="00971EB4">
        <w:rPr>
          <w:shd w:val="clear" w:color="auto" w:fill="FFFFFF"/>
        </w:rPr>
        <w:t xml:space="preserve"> </w:t>
      </w:r>
      <w:r w:rsidR="002F00CC" w:rsidRPr="00666606">
        <w:rPr>
          <w:shd w:val="clear" w:color="auto" w:fill="FFFFFF"/>
        </w:rPr>
        <w:t>2017)</w:t>
      </w:r>
      <w:r w:rsidR="002F00CC" w:rsidRPr="00666606">
        <w:t>.</w:t>
      </w:r>
    </w:p>
    <w:p w:rsidR="002A567A" w:rsidRPr="00666606" w:rsidRDefault="003B0A16" w:rsidP="002A567A">
      <w:pPr>
        <w:spacing w:line="480" w:lineRule="auto"/>
        <w:jc w:val="center"/>
        <w:rPr>
          <w:b/>
        </w:rPr>
      </w:pPr>
      <w:r w:rsidRPr="00666606">
        <w:rPr>
          <w:b/>
        </w:rPr>
        <w:t>Ethnicity, Gender, and Religion</w:t>
      </w:r>
    </w:p>
    <w:p w:rsidR="002A567A" w:rsidRPr="00666606" w:rsidRDefault="003B0A16" w:rsidP="003F0032">
      <w:pPr>
        <w:spacing w:line="480" w:lineRule="auto"/>
        <w:ind w:firstLine="720"/>
      </w:pPr>
      <w:r w:rsidRPr="00666606">
        <w:t>Religion, gender, and ethnicity are some of the most challenging issues in places of work. People from different ethnic, cultural, and religious backgrounds and upbringings have thoughts of prejudice</w:t>
      </w:r>
      <w:r w:rsidR="00570DEF" w:rsidRPr="00666606">
        <w:t xml:space="preserve">. Discrimination against other people is what will determine if someone will get a job or not. When it comes to religion, </w:t>
      </w:r>
      <w:r w:rsidR="00B649FE" w:rsidRPr="00666606">
        <w:t xml:space="preserve">people mainly from the Muslim faith are less likely to get higher education or even employment that </w:t>
      </w:r>
      <w:r w:rsidR="002F00CC" w:rsidRPr="00666606">
        <w:t>is not below average (</w:t>
      </w:r>
      <w:r w:rsidR="002F00CC" w:rsidRPr="00666606">
        <w:rPr>
          <w:shd w:val="clear" w:color="auto" w:fill="FFFFFF"/>
        </w:rPr>
        <w:t>Fiske,</w:t>
      </w:r>
      <w:r w:rsidR="00971EB4">
        <w:rPr>
          <w:shd w:val="clear" w:color="auto" w:fill="FFFFFF"/>
        </w:rPr>
        <w:t xml:space="preserve"> </w:t>
      </w:r>
      <w:r w:rsidR="002F00CC" w:rsidRPr="00666606">
        <w:rPr>
          <w:shd w:val="clear" w:color="auto" w:fill="FFFFFF"/>
        </w:rPr>
        <w:t>2017).</w:t>
      </w:r>
      <w:r w:rsidR="00B649FE" w:rsidRPr="00666606">
        <w:t xml:space="preserve"> Notably, to this day still, women are always biased; this is evident in the poor treatment they get at work</w:t>
      </w:r>
      <w:r w:rsidR="00CD7CC9" w:rsidRPr="00666606">
        <w:t>. As much as they try to work hard, discrimination against them and the fair treatment of men is still apparent.</w:t>
      </w:r>
    </w:p>
    <w:p w:rsidR="001A5B3E" w:rsidRPr="00666606" w:rsidRDefault="003B0A16" w:rsidP="00971EB4">
      <w:pPr>
        <w:spacing w:line="480" w:lineRule="auto"/>
        <w:jc w:val="center"/>
        <w:rPr>
          <w:b/>
        </w:rPr>
      </w:pPr>
      <w:r w:rsidRPr="00666606">
        <w:rPr>
          <w:b/>
        </w:rPr>
        <w:t>Strategies</w:t>
      </w:r>
    </w:p>
    <w:p w:rsidR="00DC0992" w:rsidRPr="00666606" w:rsidRDefault="003B0A16" w:rsidP="001A5B3E">
      <w:pPr>
        <w:spacing w:line="480" w:lineRule="auto"/>
        <w:ind w:firstLine="720"/>
      </w:pPr>
      <w:r w:rsidRPr="00666606">
        <w:t>There are different strategies people can use in the development of their cultural competence as well as on how to behave and communicate effectively. They include; keeping an open mind, for it is essential to understand the way people think, communicate, and make decisions in different types of cross-cultural backgrounds. Notably, employees should not onl</w:t>
      </w:r>
      <w:r w:rsidR="00666606" w:rsidRPr="00666606">
        <w:t>y feel accepted but also valued (</w:t>
      </w:r>
      <w:r w:rsidR="00971EB4">
        <w:rPr>
          <w:shd w:val="clear" w:color="auto" w:fill="FFFFFF"/>
        </w:rPr>
        <w:t xml:space="preserve">Watson et al., </w:t>
      </w:r>
      <w:r w:rsidR="00666606" w:rsidRPr="00666606">
        <w:rPr>
          <w:shd w:val="clear" w:color="auto" w:fill="FFFFFF"/>
        </w:rPr>
        <w:t>2017).</w:t>
      </w:r>
      <w:r w:rsidRPr="00666606">
        <w:t xml:space="preserve"> Listening attentively to their concerns will make the employees more confident in the workplace. Attentive listening includes both </w:t>
      </w:r>
      <w:r w:rsidR="001A5B3E" w:rsidRPr="00666606">
        <w:t xml:space="preserve">verbal </w:t>
      </w:r>
      <w:r w:rsidR="001A5B3E" w:rsidRPr="00666606">
        <w:lastRenderedPageBreak/>
        <w:t xml:space="preserve">and nonverbal cues. </w:t>
      </w:r>
      <w:r w:rsidRPr="00666606">
        <w:t xml:space="preserve">In addition to effective communication establishment, an expression of interest to an employee outside the office life </w:t>
      </w:r>
      <w:r w:rsidR="001A5B3E" w:rsidRPr="00666606">
        <w:t>creates a healthy relationship. Despite cultural differences, people always want to feel like they are part of a community.</w:t>
      </w:r>
    </w:p>
    <w:p w:rsidR="00D32052" w:rsidRPr="00666606" w:rsidRDefault="003B0A16" w:rsidP="00666606">
      <w:pPr>
        <w:spacing w:line="480" w:lineRule="auto"/>
        <w:ind w:firstLine="720"/>
      </w:pPr>
      <w:proofErr w:type="spellStart"/>
      <w:r w:rsidRPr="00666606">
        <w:t>Hofs</w:t>
      </w:r>
      <w:r w:rsidR="00110911" w:rsidRPr="00666606">
        <w:t>tede's</w:t>
      </w:r>
      <w:proofErr w:type="spellEnd"/>
      <w:r w:rsidR="00110911" w:rsidRPr="00666606">
        <w:t xml:space="preserve"> cultural dimensions theory focuses on six cultural dimensions</w:t>
      </w:r>
      <w:r w:rsidR="00DE1E8C" w:rsidRPr="00666606">
        <w:t xml:space="preserve">. </w:t>
      </w:r>
      <w:r w:rsidR="0059246A" w:rsidRPr="00666606">
        <w:t>To understand a country's management, there should be both empathy and knowledge of the local scene. People should be aware that when people in other countries are faced with fundamental problems of society, they may think and act very differently</w:t>
      </w:r>
      <w:r w:rsidRPr="00666606">
        <w:t>. The dimensions proposed cannot predict the behaviors of an individual as well as taking account of their personalities. This is because human beings tend to feel, think, and act from their own experiences, especial</w:t>
      </w:r>
      <w:r w:rsidR="00666606" w:rsidRPr="00666606">
        <w:t>ly when working internationally (</w:t>
      </w:r>
      <w:r w:rsidR="00666606" w:rsidRPr="00666606">
        <w:rPr>
          <w:shd w:val="clear" w:color="auto" w:fill="FFFFFF"/>
        </w:rPr>
        <w:t>Yang</w:t>
      </w:r>
      <w:r w:rsidR="00971EB4" w:rsidRPr="00666606">
        <w:rPr>
          <w:shd w:val="clear" w:color="auto" w:fill="FFFFFF"/>
        </w:rPr>
        <w:t>, 2019</w:t>
      </w:r>
      <w:r w:rsidR="00666606" w:rsidRPr="00666606">
        <w:rPr>
          <w:shd w:val="clear" w:color="auto" w:fill="FFFFFF"/>
        </w:rPr>
        <w:t>).</w:t>
      </w:r>
    </w:p>
    <w:p w:rsidR="00B847DE" w:rsidRPr="00666606" w:rsidRDefault="003B0A16" w:rsidP="00666606">
      <w:pPr>
        <w:spacing w:line="480" w:lineRule="auto"/>
        <w:ind w:firstLine="720"/>
      </w:pPr>
      <w:r w:rsidRPr="00666606">
        <w:t>Gaining deeper self-awareness and humility can help one in cultural communication in many ways. Being self-aware includes not judging people who want something different from wha</w:t>
      </w:r>
      <w:r w:rsidR="00666606" w:rsidRPr="00666606">
        <w:t>t one believes is right for them (</w:t>
      </w:r>
      <w:r w:rsidR="00666606" w:rsidRPr="00666606">
        <w:rPr>
          <w:shd w:val="clear" w:color="auto" w:fill="FFFFFF"/>
        </w:rPr>
        <w:t>Sanchez et al. 2019).</w:t>
      </w:r>
      <w:r w:rsidR="00666606" w:rsidRPr="00666606">
        <w:t xml:space="preserve"> One</w:t>
      </w:r>
      <w:r w:rsidRPr="00666606">
        <w:t xml:space="preserve"> can also do a self-reflection to evaluate their daily interactions critically and analyze what went well and what could have been improved for mistakes are healthy, so we get to learn from them and find ways of improvement moving forward. Additionally, being egoless through recognizing that conflict is a part of life will help one to expect and welcome diversity of both expressions and thoughts. </w:t>
      </w:r>
    </w:p>
    <w:p w:rsidR="00B847DE" w:rsidRPr="00666606" w:rsidRDefault="003B0A16" w:rsidP="00666606">
      <w:pPr>
        <w:spacing w:line="480" w:lineRule="auto"/>
        <w:ind w:firstLine="720"/>
      </w:pPr>
      <w:r w:rsidRPr="00666606">
        <w:t xml:space="preserve">Moving </w:t>
      </w:r>
      <w:proofErr w:type="gramStart"/>
      <w:r w:rsidRPr="00666606">
        <w:t>from one vicinity</w:t>
      </w:r>
      <w:proofErr w:type="gramEnd"/>
      <w:r w:rsidRPr="00666606">
        <w:t xml:space="preserve"> to another can be an arduous task for a lot of people </w:t>
      </w:r>
      <w:r w:rsidR="00EA783D" w:rsidRPr="00666606">
        <w:t xml:space="preserve">considering the situations they are in, and finding work might be a more significant challenge as well. Encountering the issues mentioned after finally getting a job can be quite disappointing. </w:t>
      </w:r>
      <w:r w:rsidRPr="00666606">
        <w:t xml:space="preserve">With globalization increasing in everything that we do, it is essential to come up with and maintain effective cross-cultural communication. The diversity of a workplace can create a lot of </w:t>
      </w:r>
      <w:r w:rsidRPr="00666606">
        <w:lastRenderedPageBreak/>
        <w:t xml:space="preserve">opportunities as compared to challenges, so ethics and personal beliefs should be kept out of the responsibilities and duties of the </w:t>
      </w:r>
      <w:r w:rsidR="00971EB4" w:rsidRPr="00666606">
        <w:t xml:space="preserve">workplace. </w:t>
      </w:r>
      <w:r w:rsidR="00971EB4">
        <w:t>Firm</w:t>
      </w:r>
      <w:r w:rsidRPr="00666606">
        <w:t xml:space="preserve"> emphasis should be put to place on the development of employees who are aware of cultural differences consciously and how to embrace those opportunities to the best. </w:t>
      </w:r>
    </w:p>
    <w:p w:rsidR="001A5B3E" w:rsidRPr="00666606" w:rsidRDefault="003B0A16" w:rsidP="001A5B3E">
      <w:pPr>
        <w:spacing w:line="480" w:lineRule="auto"/>
      </w:pPr>
      <w:r w:rsidRPr="00666606">
        <w:br/>
      </w: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2F00CC" w:rsidRPr="00666606" w:rsidRDefault="002F00CC" w:rsidP="001A5B3E">
      <w:pPr>
        <w:spacing w:line="480" w:lineRule="auto"/>
      </w:pPr>
    </w:p>
    <w:p w:rsidR="006138FE" w:rsidRDefault="006138FE" w:rsidP="006138FE">
      <w:pPr>
        <w:spacing w:line="480" w:lineRule="auto"/>
      </w:pPr>
    </w:p>
    <w:p w:rsidR="00971EB4" w:rsidRDefault="00971EB4" w:rsidP="006138FE">
      <w:pPr>
        <w:spacing w:line="480" w:lineRule="auto"/>
      </w:pPr>
    </w:p>
    <w:p w:rsidR="002F00CC" w:rsidRPr="00666606" w:rsidRDefault="003B0A16" w:rsidP="006138FE">
      <w:pPr>
        <w:spacing w:line="480" w:lineRule="auto"/>
        <w:jc w:val="center"/>
        <w:rPr>
          <w:b/>
        </w:rPr>
      </w:pPr>
      <w:r w:rsidRPr="00666606">
        <w:rPr>
          <w:b/>
        </w:rPr>
        <w:lastRenderedPageBreak/>
        <w:t>Reference</w:t>
      </w:r>
      <w:r w:rsidR="00971EB4">
        <w:rPr>
          <w:b/>
        </w:rPr>
        <w:t>s</w:t>
      </w:r>
    </w:p>
    <w:p w:rsidR="002F00CC" w:rsidRPr="00666606" w:rsidRDefault="003B0A16" w:rsidP="00666606">
      <w:pPr>
        <w:spacing w:line="480" w:lineRule="auto"/>
        <w:ind w:left="720" w:hanging="720"/>
        <w:rPr>
          <w:shd w:val="clear" w:color="auto" w:fill="FFFFFF"/>
        </w:rPr>
      </w:pPr>
      <w:r w:rsidRPr="00666606">
        <w:rPr>
          <w:shd w:val="clear" w:color="auto" w:fill="FFFFFF"/>
        </w:rPr>
        <w:t xml:space="preserve">Bennett, M. J. (2017). </w:t>
      </w:r>
      <w:proofErr w:type="gramStart"/>
      <w:r w:rsidRPr="00666606">
        <w:rPr>
          <w:shd w:val="clear" w:color="auto" w:fill="FFFFFF"/>
        </w:rPr>
        <w:t>Developmental model of intercultural sensitivity.</w:t>
      </w:r>
      <w:proofErr w:type="gramEnd"/>
      <w:r w:rsidRPr="00666606">
        <w:rPr>
          <w:shd w:val="clear" w:color="auto" w:fill="FFFFFF"/>
        </w:rPr>
        <w:t> </w:t>
      </w:r>
      <w:proofErr w:type="gramStart"/>
      <w:r w:rsidRPr="00666606">
        <w:rPr>
          <w:i/>
          <w:iCs/>
          <w:shd w:val="clear" w:color="auto" w:fill="FFFFFF"/>
        </w:rPr>
        <w:t>The international encyclopedia of intercultural communication</w:t>
      </w:r>
      <w:r w:rsidRPr="00666606">
        <w:rPr>
          <w:shd w:val="clear" w:color="auto" w:fill="FFFFFF"/>
        </w:rPr>
        <w:t>, 1-10.</w:t>
      </w:r>
      <w:proofErr w:type="gramEnd"/>
    </w:p>
    <w:p w:rsidR="002F00CC" w:rsidRPr="00666606" w:rsidRDefault="003B0A16" w:rsidP="00666606">
      <w:pPr>
        <w:spacing w:line="480" w:lineRule="auto"/>
        <w:ind w:left="720" w:hanging="720"/>
        <w:rPr>
          <w:b/>
        </w:rPr>
      </w:pPr>
      <w:r w:rsidRPr="00666606">
        <w:rPr>
          <w:shd w:val="clear" w:color="auto" w:fill="FFFFFF"/>
        </w:rPr>
        <w:t>Fiske, S. T. (2017). Prejudices in cultural contexts: Shared stereotypes (gender, age) versus variable stereotypes (race, ethnicity, religion). </w:t>
      </w:r>
      <w:proofErr w:type="gramStart"/>
      <w:r w:rsidRPr="00666606">
        <w:rPr>
          <w:i/>
          <w:iCs/>
          <w:shd w:val="clear" w:color="auto" w:fill="FFFFFF"/>
        </w:rPr>
        <w:t>Perspectives on psychological science</w:t>
      </w:r>
      <w:r w:rsidRPr="00666606">
        <w:rPr>
          <w:shd w:val="clear" w:color="auto" w:fill="FFFFFF"/>
        </w:rPr>
        <w:t>, </w:t>
      </w:r>
      <w:r w:rsidRPr="00666606">
        <w:rPr>
          <w:i/>
          <w:iCs/>
          <w:shd w:val="clear" w:color="auto" w:fill="FFFFFF"/>
        </w:rPr>
        <w:t>12</w:t>
      </w:r>
      <w:r w:rsidRPr="00666606">
        <w:rPr>
          <w:shd w:val="clear" w:color="auto" w:fill="FFFFFF"/>
        </w:rPr>
        <w:t>(5), 791-799.</w:t>
      </w:r>
      <w:proofErr w:type="gramEnd"/>
    </w:p>
    <w:p w:rsidR="002F00CC" w:rsidRPr="00666606" w:rsidRDefault="003B0A16" w:rsidP="00666606">
      <w:pPr>
        <w:spacing w:line="480" w:lineRule="auto"/>
        <w:ind w:left="720" w:hanging="720"/>
        <w:rPr>
          <w:shd w:val="clear" w:color="auto" w:fill="FFFFFF"/>
        </w:rPr>
      </w:pPr>
      <w:proofErr w:type="gramStart"/>
      <w:r w:rsidRPr="00666606">
        <w:rPr>
          <w:shd w:val="clear" w:color="auto" w:fill="FFFFFF"/>
        </w:rPr>
        <w:t xml:space="preserve">McRae, N., &amp; </w:t>
      </w:r>
      <w:proofErr w:type="spellStart"/>
      <w:r w:rsidRPr="00666606">
        <w:rPr>
          <w:shd w:val="clear" w:color="auto" w:fill="FFFFFF"/>
        </w:rPr>
        <w:t>Ramji</w:t>
      </w:r>
      <w:proofErr w:type="spellEnd"/>
      <w:r w:rsidRPr="00666606">
        <w:rPr>
          <w:shd w:val="clear" w:color="auto" w:fill="FFFFFF"/>
        </w:rPr>
        <w:t>, K. (2017).</w:t>
      </w:r>
      <w:proofErr w:type="gramEnd"/>
      <w:r w:rsidRPr="00666606">
        <w:rPr>
          <w:shd w:val="clear" w:color="auto" w:fill="FFFFFF"/>
        </w:rPr>
        <w:t xml:space="preserve"> Intercultural Competency Development Curriculum: A Strategy for Internationalizing Work-Integrated Learning for the 21st Century Global Village', Work-Integrated Learning in the 21st Century (International Perspectives on Education and Society, Volume 32).</w:t>
      </w:r>
    </w:p>
    <w:p w:rsidR="00666606" w:rsidRPr="00666606" w:rsidRDefault="003B0A16" w:rsidP="00666606">
      <w:pPr>
        <w:spacing w:line="480" w:lineRule="auto"/>
        <w:ind w:left="720" w:hanging="720"/>
        <w:rPr>
          <w:shd w:val="clear" w:color="auto" w:fill="FFFFFF"/>
        </w:rPr>
      </w:pPr>
      <w:proofErr w:type="gramStart"/>
      <w:r w:rsidRPr="00666606">
        <w:rPr>
          <w:shd w:val="clear" w:color="auto" w:fill="FFFFFF"/>
        </w:rPr>
        <w:t xml:space="preserve">Sanchez, N., </w:t>
      </w:r>
      <w:proofErr w:type="spellStart"/>
      <w:r w:rsidRPr="00666606">
        <w:rPr>
          <w:shd w:val="clear" w:color="auto" w:fill="FFFFFF"/>
        </w:rPr>
        <w:t>Norka</w:t>
      </w:r>
      <w:proofErr w:type="spellEnd"/>
      <w:r w:rsidRPr="00666606">
        <w:rPr>
          <w:shd w:val="clear" w:color="auto" w:fill="FFFFFF"/>
        </w:rPr>
        <w:t>, A., Corbin, M., &amp; Peters, C. (2019).</w:t>
      </w:r>
      <w:proofErr w:type="gramEnd"/>
      <w:r w:rsidRPr="00666606">
        <w:rPr>
          <w:shd w:val="clear" w:color="auto" w:fill="FFFFFF"/>
        </w:rPr>
        <w:t xml:space="preserve"> Use of Experiential Learning, Reflective Writing, and Metacognition to Develop Cultural Humility </w:t>
      </w:r>
      <w:proofErr w:type="gramStart"/>
      <w:r w:rsidRPr="00666606">
        <w:rPr>
          <w:shd w:val="clear" w:color="auto" w:fill="FFFFFF"/>
        </w:rPr>
        <w:t>Among</w:t>
      </w:r>
      <w:proofErr w:type="gramEnd"/>
      <w:r w:rsidRPr="00666606">
        <w:rPr>
          <w:shd w:val="clear" w:color="auto" w:fill="FFFFFF"/>
        </w:rPr>
        <w:t xml:space="preserve"> Undergraduate Students. </w:t>
      </w:r>
      <w:r w:rsidRPr="00666606">
        <w:rPr>
          <w:i/>
          <w:iCs/>
          <w:shd w:val="clear" w:color="auto" w:fill="FFFFFF"/>
        </w:rPr>
        <w:t>Journal of Social Work Education</w:t>
      </w:r>
      <w:r w:rsidRPr="00666606">
        <w:rPr>
          <w:shd w:val="clear" w:color="auto" w:fill="FFFFFF"/>
        </w:rPr>
        <w:t>, </w:t>
      </w:r>
      <w:r w:rsidRPr="00666606">
        <w:rPr>
          <w:i/>
          <w:iCs/>
          <w:shd w:val="clear" w:color="auto" w:fill="FFFFFF"/>
        </w:rPr>
        <w:t>55</w:t>
      </w:r>
      <w:r w:rsidRPr="00666606">
        <w:rPr>
          <w:shd w:val="clear" w:color="auto" w:fill="FFFFFF"/>
        </w:rPr>
        <w:t>(1), 75-88.</w:t>
      </w:r>
    </w:p>
    <w:p w:rsidR="00666606" w:rsidRPr="00666606" w:rsidRDefault="003B0A16" w:rsidP="00666606">
      <w:pPr>
        <w:spacing w:line="480" w:lineRule="auto"/>
        <w:ind w:left="720" w:hanging="720"/>
        <w:rPr>
          <w:shd w:val="clear" w:color="auto" w:fill="FFFFFF"/>
        </w:rPr>
      </w:pPr>
      <w:r w:rsidRPr="00666606">
        <w:rPr>
          <w:shd w:val="clear" w:color="auto" w:fill="FFFFFF"/>
        </w:rPr>
        <w:t xml:space="preserve">Watson, P., </w:t>
      </w:r>
      <w:proofErr w:type="spellStart"/>
      <w:r w:rsidRPr="00666606">
        <w:rPr>
          <w:shd w:val="clear" w:color="auto" w:fill="FFFFFF"/>
        </w:rPr>
        <w:t>Raju</w:t>
      </w:r>
      <w:proofErr w:type="spellEnd"/>
      <w:r w:rsidRPr="00666606">
        <w:rPr>
          <w:shd w:val="clear" w:color="auto" w:fill="FFFFFF"/>
        </w:rPr>
        <w:t xml:space="preserve">, P., &amp; </w:t>
      </w:r>
      <w:proofErr w:type="spellStart"/>
      <w:r w:rsidRPr="00666606">
        <w:rPr>
          <w:shd w:val="clear" w:color="auto" w:fill="FFFFFF"/>
        </w:rPr>
        <w:t>Soklaridis</w:t>
      </w:r>
      <w:proofErr w:type="spellEnd"/>
      <w:r w:rsidRPr="00666606">
        <w:rPr>
          <w:shd w:val="clear" w:color="auto" w:fill="FFFFFF"/>
        </w:rPr>
        <w:t>, S. (2017). Teaching not-knowing: Strategies for cultural competence in psychotherapy supervision. </w:t>
      </w:r>
      <w:r w:rsidRPr="00666606">
        <w:rPr>
          <w:i/>
          <w:iCs/>
          <w:shd w:val="clear" w:color="auto" w:fill="FFFFFF"/>
        </w:rPr>
        <w:t>Academic Psychiatry</w:t>
      </w:r>
      <w:r w:rsidRPr="00666606">
        <w:rPr>
          <w:shd w:val="clear" w:color="auto" w:fill="FFFFFF"/>
        </w:rPr>
        <w:t>, </w:t>
      </w:r>
      <w:r w:rsidRPr="00666606">
        <w:rPr>
          <w:i/>
          <w:iCs/>
          <w:shd w:val="clear" w:color="auto" w:fill="FFFFFF"/>
        </w:rPr>
        <w:t>41</w:t>
      </w:r>
      <w:r w:rsidRPr="00666606">
        <w:rPr>
          <w:shd w:val="clear" w:color="auto" w:fill="FFFFFF"/>
        </w:rPr>
        <w:t>(1), 55-61.</w:t>
      </w:r>
    </w:p>
    <w:p w:rsidR="00666606" w:rsidRPr="00666606" w:rsidRDefault="003B0A16" w:rsidP="00666606">
      <w:pPr>
        <w:spacing w:line="480" w:lineRule="auto"/>
        <w:ind w:left="720" w:hanging="720"/>
        <w:rPr>
          <w:shd w:val="clear" w:color="auto" w:fill="FFFFFF"/>
        </w:rPr>
      </w:pPr>
      <w:proofErr w:type="gramStart"/>
      <w:r w:rsidRPr="00666606">
        <w:rPr>
          <w:shd w:val="clear" w:color="auto" w:fill="FFFFFF"/>
        </w:rPr>
        <w:t>Yang, H. (2019).</w:t>
      </w:r>
      <w:proofErr w:type="gramEnd"/>
      <w:r w:rsidRPr="00666606">
        <w:rPr>
          <w:shd w:val="clear" w:color="auto" w:fill="FFFFFF"/>
        </w:rPr>
        <w:t xml:space="preserve"> On </w:t>
      </w:r>
      <w:proofErr w:type="spellStart"/>
      <w:r w:rsidRPr="00666606">
        <w:rPr>
          <w:shd w:val="clear" w:color="auto" w:fill="FFFFFF"/>
        </w:rPr>
        <w:t>Hofstede’s</w:t>
      </w:r>
      <w:proofErr w:type="spellEnd"/>
      <w:r w:rsidRPr="00666606">
        <w:rPr>
          <w:shd w:val="clear" w:color="auto" w:fill="FFFFFF"/>
        </w:rPr>
        <w:t xml:space="preserve"> Two Cultural Dimensions: Individualism-Collectivism and Power Distance.</w:t>
      </w:r>
    </w:p>
    <w:p w:rsidR="002F00CC" w:rsidRPr="00666606" w:rsidRDefault="003B0A16" w:rsidP="00666606">
      <w:pPr>
        <w:spacing w:line="480" w:lineRule="auto"/>
        <w:ind w:left="720" w:hanging="720"/>
        <w:rPr>
          <w:shd w:val="clear" w:color="auto" w:fill="FFFFFF"/>
        </w:rPr>
      </w:pPr>
      <w:proofErr w:type="gramStart"/>
      <w:r w:rsidRPr="00666606">
        <w:rPr>
          <w:shd w:val="clear" w:color="auto" w:fill="FFFFFF"/>
        </w:rPr>
        <w:t>Yang, P. (2020).</w:t>
      </w:r>
      <w:proofErr w:type="gramEnd"/>
      <w:r w:rsidRPr="00666606">
        <w:rPr>
          <w:shd w:val="clear" w:color="auto" w:fill="FFFFFF"/>
        </w:rPr>
        <w:t xml:space="preserve"> </w:t>
      </w:r>
      <w:proofErr w:type="gramStart"/>
      <w:r w:rsidRPr="00666606">
        <w:rPr>
          <w:shd w:val="clear" w:color="auto" w:fill="FFFFFF"/>
        </w:rPr>
        <w:t>Intercultural nonverbal communication competence as intercultural responsiveness in the second language learning classroom.</w:t>
      </w:r>
      <w:proofErr w:type="gramEnd"/>
      <w:r w:rsidRPr="00666606">
        <w:rPr>
          <w:shd w:val="clear" w:color="auto" w:fill="FFFFFF"/>
        </w:rPr>
        <w:t xml:space="preserve"> In </w:t>
      </w:r>
      <w:r w:rsidRPr="00666606">
        <w:rPr>
          <w:i/>
          <w:iCs/>
          <w:shd w:val="clear" w:color="auto" w:fill="FFFFFF"/>
        </w:rPr>
        <w:t>Language Learning and Literacy: Breakthroughs in Research and Practice</w:t>
      </w:r>
      <w:r w:rsidRPr="00666606">
        <w:rPr>
          <w:shd w:val="clear" w:color="auto" w:fill="FFFFFF"/>
        </w:rPr>
        <w:t xml:space="preserve"> (pp. 339-359). </w:t>
      </w:r>
      <w:proofErr w:type="gramStart"/>
      <w:r w:rsidRPr="00666606">
        <w:rPr>
          <w:shd w:val="clear" w:color="auto" w:fill="FFFFFF"/>
        </w:rPr>
        <w:t>IGI Global.</w:t>
      </w:r>
      <w:proofErr w:type="gramEnd"/>
    </w:p>
    <w:sectPr w:rsidR="002F00CC" w:rsidRPr="00666606" w:rsidSect="00971E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FCB" w:rsidRDefault="00667FCB">
      <w:pPr>
        <w:spacing w:after="0" w:line="240" w:lineRule="auto"/>
      </w:pPr>
      <w:r>
        <w:separator/>
      </w:r>
    </w:p>
  </w:endnote>
  <w:endnote w:type="continuationSeparator" w:id="0">
    <w:p w:rsidR="00667FCB" w:rsidRDefault="00667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FCB" w:rsidRDefault="00667FCB">
      <w:pPr>
        <w:spacing w:after="0" w:line="240" w:lineRule="auto"/>
      </w:pPr>
      <w:r>
        <w:separator/>
      </w:r>
    </w:p>
  </w:footnote>
  <w:footnote w:type="continuationSeparator" w:id="0">
    <w:p w:rsidR="00667FCB" w:rsidRDefault="00667F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EB4" w:rsidRPr="00971EB4" w:rsidRDefault="00971EB4" w:rsidP="00971EB4">
    <w:pPr>
      <w:spacing w:line="360" w:lineRule="auto"/>
      <w:rPr>
        <w:b/>
      </w:rPr>
    </w:pPr>
    <w:r w:rsidRPr="00971EB4">
      <w:t xml:space="preserve">INTERCULTURAL ISSUES AT THE WORKPLACE                                    </w:t>
    </w:r>
    <w:r>
      <w:t xml:space="preserve">                 </w:t>
    </w:r>
    <w:r w:rsidRPr="00971EB4">
      <w:t xml:space="preserve">       </w:t>
    </w:r>
    <w:sdt>
      <w:sdtPr>
        <w:id w:val="-1800837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3F0032" w:rsidRDefault="003F00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2282363"/>
      <w:docPartObj>
        <w:docPartGallery w:val="Page Numbers (Top of Page)"/>
        <w:docPartUnique/>
      </w:docPartObj>
    </w:sdtPr>
    <w:sdtEndPr>
      <w:rPr>
        <w:noProof/>
      </w:rPr>
    </w:sdtEndPr>
    <w:sdtContent>
      <w:p w:rsidR="00971EB4" w:rsidRDefault="00971EB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71EB4" w:rsidRDefault="00971E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25C"/>
    <w:rsid w:val="00110911"/>
    <w:rsid w:val="00131281"/>
    <w:rsid w:val="001A5B3E"/>
    <w:rsid w:val="002843FB"/>
    <w:rsid w:val="002A567A"/>
    <w:rsid w:val="002B125C"/>
    <w:rsid w:val="002F00CC"/>
    <w:rsid w:val="003B0A16"/>
    <w:rsid w:val="003F0032"/>
    <w:rsid w:val="004B5EC4"/>
    <w:rsid w:val="004F2212"/>
    <w:rsid w:val="00513167"/>
    <w:rsid w:val="00570DEF"/>
    <w:rsid w:val="0059246A"/>
    <w:rsid w:val="006138FE"/>
    <w:rsid w:val="00666606"/>
    <w:rsid w:val="00667FCB"/>
    <w:rsid w:val="006B18FD"/>
    <w:rsid w:val="00786876"/>
    <w:rsid w:val="007C6711"/>
    <w:rsid w:val="0091202C"/>
    <w:rsid w:val="00971EB4"/>
    <w:rsid w:val="00AC67C3"/>
    <w:rsid w:val="00B50ACD"/>
    <w:rsid w:val="00B649FE"/>
    <w:rsid w:val="00B847DE"/>
    <w:rsid w:val="00C75F05"/>
    <w:rsid w:val="00CD7CC9"/>
    <w:rsid w:val="00D32052"/>
    <w:rsid w:val="00DA7B66"/>
    <w:rsid w:val="00DC0992"/>
    <w:rsid w:val="00DC4E32"/>
    <w:rsid w:val="00DE1E8C"/>
    <w:rsid w:val="00EA783D"/>
    <w:rsid w:val="00FD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032"/>
  </w:style>
  <w:style w:type="paragraph" w:styleId="Footer">
    <w:name w:val="footer"/>
    <w:basedOn w:val="Normal"/>
    <w:link w:val="FooterChar"/>
    <w:uiPriority w:val="99"/>
    <w:unhideWhenUsed/>
    <w:rsid w:val="003F0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0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032"/>
  </w:style>
  <w:style w:type="paragraph" w:styleId="Footer">
    <w:name w:val="footer"/>
    <w:basedOn w:val="Normal"/>
    <w:link w:val="FooterChar"/>
    <w:uiPriority w:val="99"/>
    <w:unhideWhenUsed/>
    <w:rsid w:val="003F0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2020-03-23T23:26:00Z</dcterms:created>
  <dcterms:modified xsi:type="dcterms:W3CDTF">2020-03-24T12:35:00Z</dcterms:modified>
</cp:coreProperties>
</file>